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088"/>
      </w:tblGrid>
      <w:tr w:rsidR="0033763A" w14:paraId="4A6F07AD" w14:textId="77777777" w:rsidTr="009C1B24">
        <w:trPr>
          <w:cantSplit/>
        </w:trPr>
        <w:tc>
          <w:tcPr>
            <w:tcW w:w="1771" w:type="dxa"/>
          </w:tcPr>
          <w:p w14:paraId="328E567A" w14:textId="77777777" w:rsidR="0033763A" w:rsidRDefault="0033763A" w:rsidP="009C1B24">
            <w:pPr>
              <w:pStyle w:val="Geenafstand"/>
            </w:pPr>
            <w:r>
              <w:rPr>
                <w:b/>
              </w:rPr>
              <w:t>Titel van de taak</w:t>
            </w:r>
          </w:p>
        </w:tc>
        <w:tc>
          <w:tcPr>
            <w:tcW w:w="7088" w:type="dxa"/>
          </w:tcPr>
          <w:p w14:paraId="19984663" w14:textId="77777777" w:rsidR="0033763A" w:rsidRDefault="0033763A" w:rsidP="009C1B24">
            <w:r>
              <w:rPr>
                <w:b/>
                <w:u w:val="single"/>
              </w:rPr>
              <w:t>TAAK 3:</w:t>
            </w:r>
          </w:p>
          <w:p w14:paraId="01D1030F" w14:textId="77777777" w:rsidR="0033763A" w:rsidRDefault="0033763A" w:rsidP="009C1B24">
            <w:r>
              <w:t>Veilig en hygiënisch werken</w:t>
            </w:r>
          </w:p>
        </w:tc>
      </w:tr>
      <w:tr w:rsidR="0033763A" w14:paraId="74F1A771" w14:textId="77777777" w:rsidTr="009C1B24">
        <w:trPr>
          <w:cantSplit/>
        </w:trPr>
        <w:tc>
          <w:tcPr>
            <w:tcW w:w="1771" w:type="dxa"/>
          </w:tcPr>
          <w:p w14:paraId="20865EA7" w14:textId="77777777" w:rsidR="0033763A" w:rsidRDefault="0033763A" w:rsidP="009C1B24">
            <w:pPr>
              <w:rPr>
                <w:b/>
              </w:rPr>
            </w:pPr>
            <w:r>
              <w:rPr>
                <w:b/>
              </w:rPr>
              <w:t xml:space="preserve">Soort taak </w:t>
            </w:r>
          </w:p>
        </w:tc>
        <w:tc>
          <w:tcPr>
            <w:tcW w:w="7088" w:type="dxa"/>
          </w:tcPr>
          <w:p w14:paraId="5DE9FF3D" w14:textId="77777777" w:rsidR="0033763A" w:rsidRDefault="0033763A" w:rsidP="009C1B24">
            <w:r>
              <w:t>Studietaak</w:t>
            </w:r>
          </w:p>
        </w:tc>
      </w:tr>
      <w:tr w:rsidR="0033763A" w14:paraId="6B809EBB" w14:textId="77777777" w:rsidTr="009C1B24">
        <w:trPr>
          <w:cantSplit/>
        </w:trPr>
        <w:tc>
          <w:tcPr>
            <w:tcW w:w="1771" w:type="dxa"/>
          </w:tcPr>
          <w:p w14:paraId="75B1838C" w14:textId="77777777" w:rsidR="0033763A" w:rsidRDefault="0033763A" w:rsidP="009C1B24">
            <w:pPr>
              <w:rPr>
                <w:b/>
              </w:rPr>
            </w:pPr>
            <w:r>
              <w:rPr>
                <w:b/>
              </w:rPr>
              <w:t>Inleiding</w:t>
            </w:r>
          </w:p>
          <w:p w14:paraId="36108879" w14:textId="77777777" w:rsidR="0033763A" w:rsidRDefault="0033763A" w:rsidP="009C1B24">
            <w:pPr>
              <w:ind w:left="705"/>
            </w:pPr>
          </w:p>
        </w:tc>
        <w:tc>
          <w:tcPr>
            <w:tcW w:w="7088" w:type="dxa"/>
          </w:tcPr>
          <w:p w14:paraId="3350521D" w14:textId="77777777" w:rsidR="0033763A" w:rsidRDefault="0033763A" w:rsidP="009C1B24">
            <w:pPr>
              <w:pStyle w:val="Plattetekst2"/>
            </w:pPr>
            <w:r>
              <w:t>Als je in de praktijk werkt moet je voortdurend bedacht zijn op de aanwezigheid van pathogene micro-organismen.</w:t>
            </w:r>
          </w:p>
          <w:p w14:paraId="2B6AF94E" w14:textId="77777777" w:rsidR="0033763A" w:rsidRDefault="0033763A" w:rsidP="009C1B24">
            <w:pPr>
              <w:pStyle w:val="Plattetekst2"/>
            </w:pPr>
            <w:r>
              <w:t>Bij de uitvoering van medisch technische handelingen is het uitermate belangrijk om hygiënisch en waar nodig steriel te werken, om zogenaamde kruisinfecties te voorkomen, maar zeker niet in de laatste plaats om jezelf te beschermen.</w:t>
            </w:r>
          </w:p>
          <w:p w14:paraId="41EAE5D9" w14:textId="77777777" w:rsidR="0033763A" w:rsidRDefault="0033763A" w:rsidP="009C1B24">
            <w:pPr>
              <w:pStyle w:val="Plattetekst2"/>
            </w:pPr>
            <w:r>
              <w:t xml:space="preserve">Omdat dit de eerste onderwijseenheid is waar je praktische verrichtingen gaat oefenen die met infecties te maken hebben ga je bestuderen welke  regels je moet naleven met betrekking tot veilig en hygiënisch werken in de praktijk. </w:t>
            </w:r>
          </w:p>
        </w:tc>
      </w:tr>
      <w:tr w:rsidR="0033763A" w14:paraId="519C8EF3" w14:textId="77777777" w:rsidTr="009C1B24">
        <w:trPr>
          <w:cantSplit/>
        </w:trPr>
        <w:tc>
          <w:tcPr>
            <w:tcW w:w="1771" w:type="dxa"/>
          </w:tcPr>
          <w:p w14:paraId="40565129" w14:textId="77777777" w:rsidR="0033763A" w:rsidRDefault="0033763A" w:rsidP="009C1B24">
            <w:pPr>
              <w:rPr>
                <w:b/>
              </w:rPr>
            </w:pPr>
            <w:r>
              <w:rPr>
                <w:b/>
              </w:rPr>
              <w:t>Werkwijze</w:t>
            </w:r>
          </w:p>
          <w:p w14:paraId="4A747B05" w14:textId="77777777" w:rsidR="0033763A" w:rsidRPr="00FD1265" w:rsidRDefault="0033763A" w:rsidP="009C1B24">
            <w:r w:rsidRPr="00FD1265">
              <w:t xml:space="preserve">Week </w:t>
            </w:r>
            <w:r>
              <w:t>2</w:t>
            </w:r>
          </w:p>
          <w:p w14:paraId="71A04295" w14:textId="77777777" w:rsidR="0033763A" w:rsidRDefault="0033763A" w:rsidP="009C1B24">
            <w:pPr>
              <w:rPr>
                <w:b/>
              </w:rPr>
            </w:pPr>
          </w:p>
        </w:tc>
        <w:tc>
          <w:tcPr>
            <w:tcW w:w="7088" w:type="dxa"/>
          </w:tcPr>
          <w:p w14:paraId="2C27512E" w14:textId="77777777" w:rsidR="0033763A" w:rsidRDefault="0033763A" w:rsidP="009C1B24">
            <w:pPr>
              <w:pStyle w:val="Plattetekst2"/>
            </w:pPr>
            <w:r>
              <w:t>Opdrachten:</w:t>
            </w:r>
          </w:p>
          <w:p w14:paraId="7B621FB5" w14:textId="77777777" w:rsidR="0033763A" w:rsidRDefault="0033763A" w:rsidP="0033763A">
            <w:pPr>
              <w:pStyle w:val="Plattetekst2"/>
              <w:numPr>
                <w:ilvl w:val="0"/>
                <w:numId w:val="1"/>
              </w:numPr>
            </w:pPr>
            <w:r>
              <w:t>Bestudeer de algemene regels die van toepassing zijn op het veilig en hygiënisch werken in de praktijk en in een laboratorium (SOP 0001)</w:t>
            </w:r>
          </w:p>
          <w:p w14:paraId="7E676653" w14:textId="77777777" w:rsidR="0033763A" w:rsidRDefault="0033763A" w:rsidP="0033763A">
            <w:pPr>
              <w:pStyle w:val="Plattetekst2"/>
              <w:numPr>
                <w:ilvl w:val="0"/>
                <w:numId w:val="1"/>
              </w:numPr>
            </w:pPr>
            <w:r>
              <w:t>Bestudeer de algemene regels die van toepassing zijn bij het uitvoeren van MTH vaardigheden (zie Reader hygiëne)</w:t>
            </w:r>
          </w:p>
          <w:p w14:paraId="5FCD7CDB" w14:textId="77777777" w:rsidR="0033763A" w:rsidRDefault="0033763A" w:rsidP="0033763A">
            <w:pPr>
              <w:pStyle w:val="Plattetekst2"/>
              <w:numPr>
                <w:ilvl w:val="0"/>
                <w:numId w:val="1"/>
              </w:numPr>
            </w:pPr>
            <w:r>
              <w:t>Maak een overzicht van maatregelen die je moet treffen om zelf niet besmet te raken met geïnfecteerd materiaal.</w:t>
            </w:r>
          </w:p>
          <w:p w14:paraId="693BBD64" w14:textId="77777777" w:rsidR="0033763A" w:rsidRDefault="0033763A" w:rsidP="0033763A">
            <w:pPr>
              <w:numPr>
                <w:ilvl w:val="0"/>
                <w:numId w:val="1"/>
              </w:numPr>
              <w:spacing w:after="0" w:line="240" w:lineRule="auto"/>
            </w:pPr>
            <w:r>
              <w:t>Maak ook een overzicht van maatregelen die je altijd moet treffen om anderen (patiënten) niet te besmetten.</w:t>
            </w:r>
          </w:p>
          <w:p w14:paraId="33DD8B62" w14:textId="77777777" w:rsidR="0033763A" w:rsidRDefault="0033763A" w:rsidP="0033763A">
            <w:pPr>
              <w:numPr>
                <w:ilvl w:val="0"/>
                <w:numId w:val="1"/>
              </w:numPr>
              <w:spacing w:after="0" w:line="240" w:lineRule="auto"/>
            </w:pPr>
            <w:r>
              <w:t>Bestudeer de methoden van:</w:t>
            </w:r>
          </w:p>
          <w:p w14:paraId="5538F136" w14:textId="77777777" w:rsidR="0033763A" w:rsidRDefault="0033763A" w:rsidP="0033763A">
            <w:pPr>
              <w:numPr>
                <w:ilvl w:val="0"/>
                <w:numId w:val="2"/>
              </w:numPr>
              <w:spacing w:after="0" w:line="240" w:lineRule="auto"/>
            </w:pPr>
            <w:r>
              <w:t>Huishoudelijk schoonmaken</w:t>
            </w:r>
          </w:p>
          <w:p w14:paraId="048A90D1" w14:textId="77777777" w:rsidR="0033763A" w:rsidRDefault="0033763A" w:rsidP="0033763A">
            <w:pPr>
              <w:numPr>
                <w:ilvl w:val="0"/>
                <w:numId w:val="2"/>
              </w:numPr>
              <w:spacing w:after="0" w:line="240" w:lineRule="auto"/>
            </w:pPr>
            <w:r>
              <w:t>Desinfecteren</w:t>
            </w:r>
          </w:p>
          <w:p w14:paraId="52E2607D" w14:textId="77777777" w:rsidR="0033763A" w:rsidRDefault="0033763A" w:rsidP="0033763A">
            <w:pPr>
              <w:numPr>
                <w:ilvl w:val="0"/>
                <w:numId w:val="2"/>
              </w:numPr>
              <w:spacing w:after="0" w:line="240" w:lineRule="auto"/>
            </w:pPr>
            <w:r>
              <w:t>Steriliseren</w:t>
            </w:r>
          </w:p>
        </w:tc>
      </w:tr>
      <w:tr w:rsidR="0033763A" w14:paraId="45F53C48" w14:textId="77777777" w:rsidTr="009C1B24">
        <w:trPr>
          <w:cantSplit/>
        </w:trPr>
        <w:tc>
          <w:tcPr>
            <w:tcW w:w="1771" w:type="dxa"/>
          </w:tcPr>
          <w:p w14:paraId="7E24DD8F" w14:textId="77777777" w:rsidR="0033763A" w:rsidRPr="00093E06" w:rsidRDefault="0033763A" w:rsidP="009C1B24">
            <w:pPr>
              <w:pStyle w:val="Plattetekst"/>
              <w:rPr>
                <w:rFonts w:cs="Arial"/>
                <w:b/>
                <w:szCs w:val="20"/>
              </w:rPr>
            </w:pPr>
            <w:r>
              <w:rPr>
                <w:rFonts w:cs="Arial"/>
                <w:b/>
                <w:szCs w:val="20"/>
              </w:rPr>
              <w:t>Boeken/Media</w:t>
            </w:r>
          </w:p>
        </w:tc>
        <w:tc>
          <w:tcPr>
            <w:tcW w:w="7088" w:type="dxa"/>
          </w:tcPr>
          <w:p w14:paraId="6754BC9F" w14:textId="77777777" w:rsidR="0033763A" w:rsidRDefault="0033763A" w:rsidP="0033763A">
            <w:pPr>
              <w:pStyle w:val="Lijstalinea"/>
              <w:numPr>
                <w:ilvl w:val="0"/>
                <w:numId w:val="3"/>
              </w:numPr>
            </w:pPr>
            <w:r>
              <w:t>Boek ”</w:t>
            </w:r>
            <w:r w:rsidRPr="008321C0">
              <w:t xml:space="preserve"> Verpleegtechnisch handelen voor doktersassistenten”</w:t>
            </w:r>
          </w:p>
          <w:p w14:paraId="38D4FB66" w14:textId="77777777" w:rsidR="0033763A" w:rsidRDefault="0033763A" w:rsidP="0033763A">
            <w:pPr>
              <w:pStyle w:val="Lijstalinea"/>
              <w:numPr>
                <w:ilvl w:val="0"/>
                <w:numId w:val="3"/>
              </w:numPr>
            </w:pPr>
            <w:r>
              <w:t xml:space="preserve">Protocollenboek </w:t>
            </w:r>
            <w:proofErr w:type="spellStart"/>
            <w:r>
              <w:t>SOP’s</w:t>
            </w:r>
            <w:proofErr w:type="spellEnd"/>
            <w:r>
              <w:t>.</w:t>
            </w:r>
          </w:p>
          <w:p w14:paraId="5DBD5783" w14:textId="77777777" w:rsidR="0033763A" w:rsidRDefault="0033763A" w:rsidP="0033763A">
            <w:pPr>
              <w:pStyle w:val="Lijstalinea"/>
              <w:numPr>
                <w:ilvl w:val="0"/>
                <w:numId w:val="3"/>
              </w:numPr>
            </w:pPr>
            <w:r>
              <w:t>Inleidingen medisch technische handelingen.</w:t>
            </w:r>
          </w:p>
          <w:p w14:paraId="43D3262A" w14:textId="77777777" w:rsidR="0033763A" w:rsidRDefault="0033763A" w:rsidP="0033763A">
            <w:pPr>
              <w:pStyle w:val="Lijstalinea"/>
              <w:numPr>
                <w:ilvl w:val="0"/>
                <w:numId w:val="3"/>
              </w:numPr>
            </w:pPr>
            <w:r>
              <w:t xml:space="preserve">Infectieziekten </w:t>
            </w:r>
          </w:p>
          <w:p w14:paraId="166BF07A" w14:textId="77777777" w:rsidR="0033763A" w:rsidRDefault="0033763A" w:rsidP="0033763A">
            <w:pPr>
              <w:pStyle w:val="Lijstalinea"/>
              <w:numPr>
                <w:ilvl w:val="0"/>
                <w:numId w:val="3"/>
              </w:numPr>
            </w:pPr>
            <w:r>
              <w:t>Internet filmpjes</w:t>
            </w:r>
          </w:p>
        </w:tc>
      </w:tr>
    </w:tbl>
    <w:p w14:paraId="6C166654" w14:textId="77777777" w:rsidR="00AD702E" w:rsidRDefault="00AD702E">
      <w:bookmarkStart w:id="0" w:name="_GoBack"/>
      <w:bookmarkEnd w:id="0"/>
    </w:p>
    <w:sectPr w:rsidR="00AD70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F3B43"/>
    <w:multiLevelType w:val="hybridMultilevel"/>
    <w:tmpl w:val="27DEBA8C"/>
    <w:lvl w:ilvl="0" w:tplc="EEAE4630">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014525"/>
    <w:multiLevelType w:val="singleLevel"/>
    <w:tmpl w:val="04130011"/>
    <w:lvl w:ilvl="0">
      <w:start w:val="1"/>
      <w:numFmt w:val="decimal"/>
      <w:lvlText w:val="%1)"/>
      <w:lvlJc w:val="left"/>
      <w:pPr>
        <w:tabs>
          <w:tab w:val="num" w:pos="360"/>
        </w:tabs>
        <w:ind w:left="360" w:hanging="360"/>
      </w:pPr>
      <w:rPr>
        <w:rFonts w:hint="default"/>
      </w:rPr>
    </w:lvl>
  </w:abstractNum>
  <w:abstractNum w:abstractNumId="2" w15:restartNumberingAfterBreak="0">
    <w:nsid w:val="6AD42178"/>
    <w:multiLevelType w:val="singleLevel"/>
    <w:tmpl w:val="72745BC4"/>
    <w:lvl w:ilvl="0">
      <w:start w:val="1"/>
      <w:numFmt w:val="lowerLetter"/>
      <w:lvlText w:val="%1."/>
      <w:lvlJc w:val="left"/>
      <w:pPr>
        <w:tabs>
          <w:tab w:val="num" w:pos="720"/>
        </w:tabs>
        <w:ind w:left="72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3A"/>
    <w:rsid w:val="0033763A"/>
    <w:rsid w:val="00AD70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AE31E"/>
  <w15:chartTrackingRefBased/>
  <w15:docId w15:val="{193E809C-8A1D-4426-910E-E8461E5C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33763A"/>
    <w:pPr>
      <w:spacing w:after="200" w:line="276"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33763A"/>
    <w:pPr>
      <w:spacing w:after="0" w:line="240" w:lineRule="auto"/>
    </w:pPr>
    <w:rPr>
      <w:rFonts w:ascii="Arial" w:eastAsia="Calibri" w:hAnsi="Arial" w:cs="Times New Roman"/>
      <w:sz w:val="20"/>
    </w:rPr>
  </w:style>
  <w:style w:type="paragraph" w:styleId="Lijstalinea">
    <w:name w:val="List Paragraph"/>
    <w:basedOn w:val="Standaard"/>
    <w:uiPriority w:val="34"/>
    <w:qFormat/>
    <w:rsid w:val="0033763A"/>
    <w:pPr>
      <w:ind w:left="720"/>
      <w:contextualSpacing/>
    </w:pPr>
  </w:style>
  <w:style w:type="paragraph" w:styleId="Plattetekst2">
    <w:name w:val="Body Text 2"/>
    <w:basedOn w:val="Standaard"/>
    <w:link w:val="Plattetekst2Char"/>
    <w:semiHidden/>
    <w:rsid w:val="0033763A"/>
    <w:pPr>
      <w:spacing w:after="0" w:line="240" w:lineRule="auto"/>
    </w:pPr>
    <w:rPr>
      <w:rFonts w:eastAsia="Times New Roman"/>
      <w:bCs/>
      <w:szCs w:val="24"/>
    </w:rPr>
  </w:style>
  <w:style w:type="character" w:customStyle="1" w:styleId="Plattetekst2Char">
    <w:name w:val="Platte tekst 2 Char"/>
    <w:basedOn w:val="Standaardalinea-lettertype"/>
    <w:link w:val="Plattetekst2"/>
    <w:semiHidden/>
    <w:rsid w:val="0033763A"/>
    <w:rPr>
      <w:rFonts w:ascii="Arial" w:eastAsia="Times New Roman" w:hAnsi="Arial" w:cs="Times New Roman"/>
      <w:bCs/>
      <w:sz w:val="20"/>
      <w:szCs w:val="24"/>
    </w:rPr>
  </w:style>
  <w:style w:type="paragraph" w:styleId="Plattetekst">
    <w:name w:val="Body Text"/>
    <w:basedOn w:val="Standaard"/>
    <w:link w:val="PlattetekstChar"/>
    <w:uiPriority w:val="99"/>
    <w:unhideWhenUsed/>
    <w:rsid w:val="0033763A"/>
    <w:pPr>
      <w:spacing w:after="120"/>
    </w:pPr>
  </w:style>
  <w:style w:type="character" w:customStyle="1" w:styleId="PlattetekstChar">
    <w:name w:val="Platte tekst Char"/>
    <w:basedOn w:val="Standaardalinea-lettertype"/>
    <w:link w:val="Plattetekst"/>
    <w:uiPriority w:val="99"/>
    <w:rsid w:val="0033763A"/>
    <w:rPr>
      <w:rFonts w:ascii="Arial" w:eastAsia="Calibri" w:hAnsi="Arial" w:cs="Times New Roman"/>
      <w:sz w:val="20"/>
    </w:rPr>
  </w:style>
  <w:style w:type="character" w:customStyle="1" w:styleId="GeenafstandChar">
    <w:name w:val="Geen afstand Char"/>
    <w:link w:val="Geenafstand"/>
    <w:uiPriority w:val="1"/>
    <w:locked/>
    <w:rsid w:val="0033763A"/>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1205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Jan van Brussel</dc:creator>
  <cp:keywords/>
  <dc:description/>
  <cp:lastModifiedBy>Evert Jan van Brussel</cp:lastModifiedBy>
  <cp:revision>1</cp:revision>
  <dcterms:created xsi:type="dcterms:W3CDTF">2016-11-08T11:15:00Z</dcterms:created>
  <dcterms:modified xsi:type="dcterms:W3CDTF">2016-11-08T11:19:00Z</dcterms:modified>
</cp:coreProperties>
</file>